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B8" w:rsidRDefault="003B72DF" w:rsidP="002F0619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0"/>
          <w:szCs w:val="20"/>
        </w:rPr>
      </w:pPr>
      <w:r w:rsidRPr="003B72DF">
        <w:rPr>
          <w:rFonts w:ascii="Georgia" w:hAnsi="Georgia"/>
          <w:sz w:val="28"/>
        </w:rPr>
        <w:sym w:font="Wingdings" w:char="F072"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i/>
          <w:sz w:val="20"/>
          <w:szCs w:val="20"/>
        </w:rPr>
        <w:t xml:space="preserve">Check if applicable) </w:t>
      </w:r>
      <w:r>
        <w:rPr>
          <w:rFonts w:ascii="Georgia" w:hAnsi="Georgia"/>
          <w:sz w:val="20"/>
          <w:szCs w:val="20"/>
        </w:rPr>
        <w:t>TAMHSC-CBHEC will comply (in whole) or (in part) with your request to amend your records containing Protected Health Information.  (</w:t>
      </w:r>
      <w:r>
        <w:rPr>
          <w:rFonts w:ascii="Georgia" w:hAnsi="Georgia"/>
          <w:i/>
          <w:sz w:val="20"/>
          <w:szCs w:val="20"/>
        </w:rPr>
        <w:t xml:space="preserve">please circle one) </w:t>
      </w:r>
      <w:r>
        <w:rPr>
          <w:rFonts w:ascii="Georgia" w:hAnsi="Georgia"/>
          <w:sz w:val="20"/>
          <w:szCs w:val="20"/>
        </w:rPr>
        <w:t>The following records have been affected by the amendment:</w:t>
      </w:r>
    </w:p>
    <w:p w:rsidR="003B72DF" w:rsidRDefault="003B72DF" w:rsidP="003B72DF">
      <w:pPr>
        <w:pStyle w:val="ListParagraph"/>
        <w:tabs>
          <w:tab w:val="left" w:pos="450"/>
        </w:tabs>
        <w:spacing w:line="240" w:lineRule="auto"/>
        <w:ind w:left="450" w:hanging="450"/>
        <w:rPr>
          <w:rFonts w:ascii="Georgia" w:hAnsi="Georgia"/>
          <w:sz w:val="20"/>
          <w:szCs w:val="20"/>
        </w:rPr>
      </w:pPr>
    </w:p>
    <w:p w:rsidR="003B72DF" w:rsidRDefault="003B72DF" w:rsidP="003B72DF">
      <w:pPr>
        <w:pStyle w:val="ListParagraph"/>
        <w:tabs>
          <w:tab w:val="left" w:pos="270"/>
        </w:tabs>
        <w:spacing w:line="360" w:lineRule="auto"/>
        <w:ind w:lef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B72DF" w:rsidRDefault="003B72DF" w:rsidP="003B72DF">
      <w:pPr>
        <w:pStyle w:val="ListParagraph"/>
        <w:tabs>
          <w:tab w:val="left" w:pos="270"/>
        </w:tabs>
        <w:spacing w:line="240" w:lineRule="auto"/>
        <w:ind w:left="0"/>
        <w:rPr>
          <w:rFonts w:ascii="Georgia" w:hAnsi="Georgia"/>
          <w:sz w:val="20"/>
          <w:szCs w:val="20"/>
        </w:rPr>
      </w:pPr>
    </w:p>
    <w:p w:rsidR="003B72DF" w:rsidRDefault="003B72DF" w:rsidP="002F0619">
      <w:pPr>
        <w:pStyle w:val="ListParagraph"/>
        <w:tabs>
          <w:tab w:val="left" w:pos="270"/>
        </w:tabs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TAMHSC-CBHEC will make reasonable efforts to inform and provide the amendment within a reasonable time to all persons identified in the request for amendment as having received or relied upon the Protected Health Information that is now affected by the amendment.</w:t>
      </w:r>
    </w:p>
    <w:p w:rsidR="003B72DF" w:rsidRDefault="003B72DF" w:rsidP="002F0619">
      <w:pPr>
        <w:pStyle w:val="ListParagraph"/>
        <w:tabs>
          <w:tab w:val="left" w:pos="270"/>
        </w:tabs>
        <w:ind w:left="0"/>
        <w:rPr>
          <w:rFonts w:ascii="Georgia" w:hAnsi="Georgia"/>
          <w:sz w:val="20"/>
          <w:szCs w:val="20"/>
        </w:rPr>
      </w:pPr>
    </w:p>
    <w:p w:rsidR="003B72DF" w:rsidRDefault="003B72DF" w:rsidP="002F0619">
      <w:pPr>
        <w:pStyle w:val="ListParagraph"/>
        <w:tabs>
          <w:tab w:val="left" w:pos="270"/>
        </w:tabs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TAMHSC-CBHEC will make reasonable efforts to inform and provide the amendment to all business associates that TAMHSC-CBHEC is aware of who may have relied, or could foreseeably rely, on such information to your detriment.</w:t>
      </w:r>
    </w:p>
    <w:p w:rsidR="003B72DF" w:rsidRDefault="003B72DF" w:rsidP="002F0619">
      <w:pPr>
        <w:pStyle w:val="ListParagraph"/>
        <w:tabs>
          <w:tab w:val="left" w:pos="270"/>
        </w:tabs>
        <w:ind w:left="0"/>
        <w:rPr>
          <w:rFonts w:ascii="Georgia" w:hAnsi="Georgia"/>
          <w:sz w:val="20"/>
          <w:szCs w:val="20"/>
        </w:rPr>
      </w:pPr>
    </w:p>
    <w:p w:rsidR="003B72DF" w:rsidRDefault="003B72DF" w:rsidP="002F0619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0"/>
          <w:szCs w:val="20"/>
        </w:rPr>
      </w:pPr>
      <w:r w:rsidRPr="003B72DF">
        <w:rPr>
          <w:rFonts w:ascii="Georgia" w:hAnsi="Georgia"/>
          <w:sz w:val="28"/>
        </w:rPr>
        <w:sym w:font="Wingdings" w:char="F072"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i/>
          <w:sz w:val="20"/>
          <w:szCs w:val="20"/>
        </w:rPr>
        <w:t xml:space="preserve">Check if applicable) </w:t>
      </w:r>
      <w:r>
        <w:rPr>
          <w:rFonts w:ascii="Georgia" w:hAnsi="Georgia"/>
          <w:sz w:val="20"/>
          <w:szCs w:val="20"/>
        </w:rPr>
        <w:t>TAMHSC-CBHEC is unable to act on the amendment within sixty (60) days of receipt of the request because:</w:t>
      </w:r>
    </w:p>
    <w:p w:rsidR="003B72DF" w:rsidRDefault="003B72DF" w:rsidP="003B72DF">
      <w:pPr>
        <w:pStyle w:val="ListParagraph"/>
        <w:tabs>
          <w:tab w:val="left" w:pos="450"/>
        </w:tabs>
        <w:spacing w:line="240" w:lineRule="auto"/>
        <w:ind w:left="450" w:hanging="450"/>
        <w:rPr>
          <w:rFonts w:ascii="Georgia" w:hAnsi="Georgia"/>
          <w:sz w:val="20"/>
          <w:szCs w:val="20"/>
        </w:rPr>
      </w:pPr>
    </w:p>
    <w:p w:rsidR="003B72DF" w:rsidRDefault="003B72DF" w:rsidP="003B72DF">
      <w:pPr>
        <w:pStyle w:val="ListParagraph"/>
        <w:tabs>
          <w:tab w:val="left" w:pos="270"/>
        </w:tabs>
        <w:spacing w:line="360" w:lineRule="auto"/>
        <w:ind w:left="45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B72DF" w:rsidRDefault="003B72DF" w:rsidP="003B72DF">
      <w:pPr>
        <w:pStyle w:val="ListParagraph"/>
        <w:tabs>
          <w:tab w:val="left" w:pos="270"/>
        </w:tabs>
        <w:spacing w:line="240" w:lineRule="auto"/>
        <w:ind w:left="0"/>
        <w:rPr>
          <w:rFonts w:ascii="Georgia" w:hAnsi="Georgia"/>
          <w:sz w:val="20"/>
          <w:szCs w:val="20"/>
        </w:rPr>
      </w:pPr>
    </w:p>
    <w:p w:rsidR="003B72DF" w:rsidRDefault="003B72DF" w:rsidP="002F0619">
      <w:pPr>
        <w:pStyle w:val="ListParagraph"/>
        <w:tabs>
          <w:tab w:val="left" w:pos="270"/>
        </w:tabs>
        <w:ind w:left="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t>TAMHSC-CBHEC will complete the request by (</w:t>
      </w:r>
      <w:r>
        <w:rPr>
          <w:rFonts w:ascii="Georgia" w:hAnsi="Georgia"/>
          <w:i/>
          <w:sz w:val="20"/>
          <w:szCs w:val="20"/>
        </w:rPr>
        <w:t>30-day extension).</w:t>
      </w:r>
    </w:p>
    <w:p w:rsidR="003B72DF" w:rsidRDefault="003B72DF" w:rsidP="002F0619">
      <w:pPr>
        <w:pStyle w:val="ListParagraph"/>
        <w:tabs>
          <w:tab w:val="left" w:pos="270"/>
        </w:tabs>
        <w:ind w:left="0"/>
        <w:rPr>
          <w:rFonts w:ascii="Georgia" w:hAnsi="Georgia"/>
          <w:i/>
          <w:sz w:val="20"/>
          <w:szCs w:val="20"/>
        </w:rPr>
      </w:pPr>
    </w:p>
    <w:p w:rsidR="003B72DF" w:rsidRDefault="003B72DF" w:rsidP="002F0619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0"/>
          <w:szCs w:val="20"/>
        </w:rPr>
      </w:pPr>
      <w:r w:rsidRPr="003B72DF">
        <w:rPr>
          <w:rFonts w:ascii="Georgia" w:hAnsi="Georgia"/>
          <w:sz w:val="28"/>
        </w:rPr>
        <w:sym w:font="Wingdings" w:char="F072"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i/>
          <w:sz w:val="20"/>
          <w:szCs w:val="20"/>
        </w:rPr>
        <w:t xml:space="preserve">Check if applicable) </w:t>
      </w:r>
      <w:r>
        <w:rPr>
          <w:rFonts w:ascii="Georgia" w:hAnsi="Georgia"/>
          <w:sz w:val="20"/>
          <w:szCs w:val="20"/>
        </w:rPr>
        <w:t>TAMHSC-CBHEC will NOT comply (in whole) or (in part) with your request to amend your records containing Protected Health Information.  (</w:t>
      </w:r>
      <w:r>
        <w:rPr>
          <w:rFonts w:ascii="Georgia" w:hAnsi="Georgia"/>
          <w:i/>
          <w:sz w:val="20"/>
          <w:szCs w:val="20"/>
        </w:rPr>
        <w:t>please circle one)</w:t>
      </w:r>
    </w:p>
    <w:p w:rsidR="003B72DF" w:rsidRDefault="003B72DF" w:rsidP="002F0619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0"/>
          <w:szCs w:val="20"/>
        </w:rPr>
      </w:pPr>
    </w:p>
    <w:p w:rsidR="003B72DF" w:rsidRDefault="003B72DF" w:rsidP="002F0619">
      <w:pPr>
        <w:pStyle w:val="ListParagraph"/>
        <w:tabs>
          <w:tab w:val="left" w:pos="0"/>
        </w:tabs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Denial is based on the determination that the Protected Health Information or record that is subject to the request:</w:t>
      </w:r>
    </w:p>
    <w:p w:rsidR="003B72DF" w:rsidRPr="003B72DF" w:rsidRDefault="003B72DF" w:rsidP="002F0619">
      <w:pPr>
        <w:pStyle w:val="ListParagraph"/>
        <w:tabs>
          <w:tab w:val="left" w:pos="450"/>
        </w:tabs>
        <w:ind w:left="450" w:hanging="450"/>
        <w:rPr>
          <w:rFonts w:ascii="Georgia" w:hAnsi="Georgia"/>
          <w:sz w:val="20"/>
          <w:szCs w:val="20"/>
        </w:rPr>
      </w:pPr>
    </w:p>
    <w:p w:rsidR="006076A8" w:rsidRPr="00155EB8" w:rsidRDefault="006076A8" w:rsidP="00155EB8">
      <w:pPr>
        <w:pStyle w:val="ListParagraph"/>
        <w:tabs>
          <w:tab w:val="left" w:pos="810"/>
        </w:tabs>
        <w:ind w:left="810" w:hanging="360"/>
        <w:rPr>
          <w:rFonts w:ascii="Georgia" w:hAnsi="Georgia"/>
          <w:sz w:val="20"/>
          <w:szCs w:val="20"/>
        </w:rPr>
      </w:pPr>
      <w:r w:rsidRPr="003B72DF">
        <w:rPr>
          <w:rFonts w:ascii="Georgia" w:hAnsi="Georgia"/>
          <w:sz w:val="28"/>
        </w:rPr>
        <w:sym w:font="Wingdings" w:char="F072"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i/>
          <w:sz w:val="20"/>
          <w:szCs w:val="20"/>
        </w:rPr>
        <w:t xml:space="preserve">Check if applicable) </w:t>
      </w:r>
      <w:r>
        <w:rPr>
          <w:rFonts w:ascii="Georgia" w:hAnsi="Georgia"/>
          <w:sz w:val="20"/>
          <w:szCs w:val="20"/>
        </w:rPr>
        <w:t>Was not created by TAMHSC-CBHEC and you have not provided a reasonable basis to believe that the originator of the PHI is no longer available to provide request.</w:t>
      </w:r>
    </w:p>
    <w:p w:rsidR="006076A8" w:rsidRPr="00155EB8" w:rsidRDefault="006076A8" w:rsidP="00155EB8">
      <w:pPr>
        <w:pStyle w:val="ListParagraph"/>
        <w:tabs>
          <w:tab w:val="left" w:pos="810"/>
        </w:tabs>
        <w:ind w:left="810" w:hanging="360"/>
        <w:rPr>
          <w:rFonts w:ascii="Georgia" w:hAnsi="Georgia"/>
          <w:sz w:val="20"/>
          <w:szCs w:val="20"/>
        </w:rPr>
      </w:pPr>
      <w:r w:rsidRPr="003B72DF">
        <w:rPr>
          <w:rFonts w:ascii="Georgia" w:hAnsi="Georgia"/>
          <w:sz w:val="28"/>
        </w:rPr>
        <w:sym w:font="Wingdings" w:char="F072"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i/>
          <w:sz w:val="20"/>
          <w:szCs w:val="20"/>
        </w:rPr>
        <w:t xml:space="preserve">Check if applicable) </w:t>
      </w:r>
      <w:r>
        <w:rPr>
          <w:rFonts w:ascii="Georgia" w:hAnsi="Georgia"/>
          <w:sz w:val="20"/>
          <w:szCs w:val="20"/>
        </w:rPr>
        <w:t>Is not part of the designated record set.</w:t>
      </w:r>
    </w:p>
    <w:p w:rsidR="006076A8" w:rsidRPr="00155EB8" w:rsidRDefault="006076A8" w:rsidP="00155EB8">
      <w:pPr>
        <w:pStyle w:val="ListParagraph"/>
        <w:tabs>
          <w:tab w:val="left" w:pos="810"/>
        </w:tabs>
        <w:ind w:left="810" w:hanging="360"/>
        <w:rPr>
          <w:rFonts w:ascii="Georgia" w:hAnsi="Georgia"/>
          <w:sz w:val="20"/>
          <w:szCs w:val="20"/>
        </w:rPr>
      </w:pPr>
      <w:r w:rsidRPr="003B72DF">
        <w:rPr>
          <w:rFonts w:ascii="Georgia" w:hAnsi="Georgia"/>
          <w:sz w:val="28"/>
        </w:rPr>
        <w:sym w:font="Wingdings" w:char="F072"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i/>
          <w:sz w:val="20"/>
          <w:szCs w:val="20"/>
        </w:rPr>
        <w:t xml:space="preserve">Check if applicable) </w:t>
      </w:r>
      <w:r>
        <w:rPr>
          <w:rFonts w:ascii="Georgia" w:hAnsi="Georgia"/>
          <w:sz w:val="20"/>
          <w:szCs w:val="20"/>
        </w:rPr>
        <w:t>Is not available for inspection because the information constitutes information compiled in reasonable anticipation of, or for use in, a civil, criminal, or administrative action that is pending..</w:t>
      </w:r>
    </w:p>
    <w:p w:rsidR="006076A8" w:rsidRDefault="006076A8" w:rsidP="002F0619">
      <w:pPr>
        <w:pStyle w:val="ListParagraph"/>
        <w:tabs>
          <w:tab w:val="left" w:pos="810"/>
        </w:tabs>
        <w:ind w:left="810" w:hanging="360"/>
        <w:rPr>
          <w:rFonts w:ascii="Georgia" w:hAnsi="Georgia"/>
          <w:sz w:val="20"/>
          <w:szCs w:val="20"/>
        </w:rPr>
      </w:pPr>
      <w:r w:rsidRPr="003B72DF">
        <w:rPr>
          <w:rFonts w:ascii="Georgia" w:hAnsi="Georgia"/>
          <w:sz w:val="28"/>
        </w:rPr>
        <w:sym w:font="Wingdings" w:char="F072"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i/>
          <w:sz w:val="20"/>
          <w:szCs w:val="20"/>
        </w:rPr>
        <w:t xml:space="preserve">Check if applicable) </w:t>
      </w:r>
      <w:r>
        <w:rPr>
          <w:rFonts w:ascii="Georgia" w:hAnsi="Georgia"/>
          <w:sz w:val="20"/>
          <w:szCs w:val="20"/>
        </w:rPr>
        <w:t>Is accurate and complete.</w:t>
      </w:r>
    </w:p>
    <w:p w:rsidR="006076A8" w:rsidRDefault="006076A8" w:rsidP="002F0619">
      <w:pPr>
        <w:pStyle w:val="ListParagraph"/>
        <w:tabs>
          <w:tab w:val="left" w:pos="810"/>
        </w:tabs>
        <w:ind w:left="810" w:hanging="360"/>
        <w:rPr>
          <w:rFonts w:ascii="Georgia" w:hAnsi="Georgia"/>
          <w:sz w:val="20"/>
          <w:szCs w:val="20"/>
        </w:rPr>
      </w:pPr>
    </w:p>
    <w:p w:rsidR="006076A8" w:rsidRDefault="006076A8" w:rsidP="002F0619">
      <w:pPr>
        <w:pStyle w:val="ListParagraph"/>
        <w:tabs>
          <w:tab w:val="left" w:pos="0"/>
        </w:tabs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You may submit a written statement disagreeing with the denial.  Such statement may be filed with Privacy officer at (361) 561-8595.</w:t>
      </w:r>
    </w:p>
    <w:p w:rsidR="006076A8" w:rsidRDefault="006076A8" w:rsidP="002F0619">
      <w:pPr>
        <w:pStyle w:val="ListParagraph"/>
        <w:tabs>
          <w:tab w:val="left" w:pos="0"/>
        </w:tabs>
        <w:ind w:left="0"/>
        <w:rPr>
          <w:rFonts w:ascii="Georgia" w:hAnsi="Georgia"/>
          <w:sz w:val="20"/>
          <w:szCs w:val="20"/>
        </w:rPr>
      </w:pPr>
    </w:p>
    <w:p w:rsidR="006076A8" w:rsidRDefault="006076A8" w:rsidP="002F0619">
      <w:pPr>
        <w:pStyle w:val="ListParagraph"/>
        <w:tabs>
          <w:tab w:val="left" w:pos="0"/>
        </w:tabs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You may file a complaint with the Privacy Officer at </w:t>
      </w:r>
      <w:r w:rsidRPr="006076A8">
        <w:rPr>
          <w:rFonts w:ascii="Georgia" w:hAnsi="Georgia"/>
          <w:b/>
          <w:i/>
          <w:sz w:val="20"/>
          <w:szCs w:val="20"/>
        </w:rPr>
        <w:t>Coastal Bend Health Education Center, 209 N. Water St., Corpus Christi, Texas 78401</w:t>
      </w:r>
      <w:r>
        <w:rPr>
          <w:rFonts w:ascii="Georgia" w:hAnsi="Georgia"/>
          <w:sz w:val="20"/>
          <w:szCs w:val="20"/>
        </w:rPr>
        <w:t xml:space="preserve"> or with the Secretary of HHS.  Complaints to the Secretary of HHS may be mailed to:</w:t>
      </w:r>
    </w:p>
    <w:p w:rsidR="006076A8" w:rsidRDefault="006076A8" w:rsidP="002F0619">
      <w:pPr>
        <w:pStyle w:val="ListParagraph"/>
        <w:tabs>
          <w:tab w:val="left" w:pos="0"/>
        </w:tabs>
        <w:ind w:left="0"/>
        <w:rPr>
          <w:rFonts w:ascii="Georgia" w:hAnsi="Georgia"/>
          <w:sz w:val="20"/>
          <w:szCs w:val="20"/>
        </w:rPr>
      </w:pPr>
    </w:p>
    <w:p w:rsidR="006076A8" w:rsidRDefault="006076A8" w:rsidP="002F0619">
      <w:pPr>
        <w:pStyle w:val="ListParagraph"/>
        <w:tabs>
          <w:tab w:val="left" w:pos="0"/>
        </w:tabs>
        <w:ind w:left="0"/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Secretary of Health &amp; Human Services</w:t>
      </w:r>
    </w:p>
    <w:p w:rsidR="006076A8" w:rsidRDefault="006076A8" w:rsidP="002F0619">
      <w:pPr>
        <w:pStyle w:val="ListParagraph"/>
        <w:tabs>
          <w:tab w:val="left" w:pos="0"/>
        </w:tabs>
        <w:ind w:left="0"/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Region VI, Office for Civil Rights</w:t>
      </w:r>
    </w:p>
    <w:p w:rsidR="006076A8" w:rsidRDefault="006076A8" w:rsidP="002F0619">
      <w:pPr>
        <w:pStyle w:val="ListParagraph"/>
        <w:tabs>
          <w:tab w:val="left" w:pos="0"/>
        </w:tabs>
        <w:ind w:left="0"/>
        <w:jc w:val="center"/>
        <w:rPr>
          <w:rFonts w:ascii="Georgia" w:hAnsi="Georgia"/>
          <w:i/>
          <w:sz w:val="20"/>
          <w:szCs w:val="20"/>
        </w:rPr>
      </w:pPr>
    </w:p>
    <w:p w:rsidR="006076A8" w:rsidRDefault="006076A8" w:rsidP="002F0619">
      <w:pPr>
        <w:pStyle w:val="ListParagraph"/>
        <w:tabs>
          <w:tab w:val="left" w:pos="0"/>
        </w:tabs>
        <w:ind w:left="0"/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U.S. Department of Health and Human Services</w:t>
      </w:r>
    </w:p>
    <w:p w:rsidR="006076A8" w:rsidRDefault="006076A8" w:rsidP="002F0619">
      <w:pPr>
        <w:pStyle w:val="ListParagraph"/>
        <w:tabs>
          <w:tab w:val="left" w:pos="0"/>
        </w:tabs>
        <w:ind w:left="0"/>
        <w:jc w:val="center"/>
        <w:rPr>
          <w:rFonts w:ascii="Georgia" w:hAnsi="Georgia"/>
          <w:i/>
          <w:sz w:val="20"/>
          <w:szCs w:val="20"/>
        </w:rPr>
      </w:pPr>
    </w:p>
    <w:p w:rsidR="006076A8" w:rsidRDefault="006076A8" w:rsidP="002F0619">
      <w:pPr>
        <w:pStyle w:val="ListParagraph"/>
        <w:tabs>
          <w:tab w:val="left" w:pos="0"/>
        </w:tabs>
        <w:ind w:left="0"/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1301 Young Street, Suite 1169</w:t>
      </w:r>
    </w:p>
    <w:p w:rsidR="006076A8" w:rsidRDefault="006076A8" w:rsidP="002F0619">
      <w:pPr>
        <w:pStyle w:val="ListParagraph"/>
        <w:tabs>
          <w:tab w:val="left" w:pos="0"/>
        </w:tabs>
        <w:ind w:left="0"/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Dallas, TX 75202</w:t>
      </w:r>
    </w:p>
    <w:p w:rsidR="006076A8" w:rsidRDefault="006076A8" w:rsidP="002F0619">
      <w:pPr>
        <w:pStyle w:val="ListParagraph"/>
        <w:tabs>
          <w:tab w:val="left" w:pos="0"/>
        </w:tabs>
        <w:ind w:left="0"/>
        <w:jc w:val="center"/>
        <w:rPr>
          <w:rFonts w:ascii="Georgia" w:hAnsi="Georgia"/>
          <w:i/>
          <w:sz w:val="20"/>
          <w:szCs w:val="20"/>
        </w:rPr>
      </w:pPr>
    </w:p>
    <w:p w:rsidR="006076A8" w:rsidRDefault="006076A8" w:rsidP="002F0619">
      <w:pPr>
        <w:pStyle w:val="ListParagraph"/>
        <w:tabs>
          <w:tab w:val="left" w:pos="0"/>
        </w:tabs>
        <w:ind w:lef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Complaints to the Secretary of HHS must:</w:t>
      </w:r>
    </w:p>
    <w:p w:rsidR="006076A8" w:rsidRDefault="006076A8" w:rsidP="002F0619">
      <w:pPr>
        <w:pStyle w:val="ListParagraph"/>
        <w:tabs>
          <w:tab w:val="left" w:pos="0"/>
        </w:tabs>
        <w:ind w:left="0"/>
        <w:rPr>
          <w:rFonts w:ascii="Georgia" w:hAnsi="Georgia"/>
          <w:sz w:val="20"/>
          <w:szCs w:val="20"/>
        </w:rPr>
      </w:pPr>
    </w:p>
    <w:p w:rsidR="006076A8" w:rsidRDefault="006076A8" w:rsidP="002F0619">
      <w:pPr>
        <w:pStyle w:val="ListParagraph"/>
        <w:numPr>
          <w:ilvl w:val="0"/>
          <w:numId w:val="2"/>
        </w:numPr>
        <w:tabs>
          <w:tab w:val="left" w:pos="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 filed in writing, either on paper or electronically.</w:t>
      </w:r>
    </w:p>
    <w:p w:rsidR="006076A8" w:rsidRDefault="006076A8" w:rsidP="002F0619">
      <w:pPr>
        <w:pStyle w:val="ListParagraph"/>
        <w:tabs>
          <w:tab w:val="left" w:pos="0"/>
        </w:tabs>
        <w:rPr>
          <w:rFonts w:ascii="Georgia" w:hAnsi="Georgia"/>
          <w:sz w:val="20"/>
          <w:szCs w:val="20"/>
        </w:rPr>
      </w:pPr>
    </w:p>
    <w:p w:rsidR="006076A8" w:rsidRDefault="006076A8" w:rsidP="002F0619">
      <w:pPr>
        <w:pStyle w:val="ListParagraph"/>
        <w:numPr>
          <w:ilvl w:val="0"/>
          <w:numId w:val="2"/>
        </w:numPr>
        <w:tabs>
          <w:tab w:val="left" w:pos="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 the subject of the complaint and describe the acts or omissions believed to be in violation of the applicable requirements.</w:t>
      </w:r>
    </w:p>
    <w:p w:rsidR="006076A8" w:rsidRPr="006076A8" w:rsidRDefault="006076A8" w:rsidP="002F0619">
      <w:pPr>
        <w:pStyle w:val="ListParagraph"/>
        <w:rPr>
          <w:rFonts w:ascii="Georgia" w:hAnsi="Georgia"/>
          <w:sz w:val="20"/>
          <w:szCs w:val="20"/>
        </w:rPr>
      </w:pPr>
    </w:p>
    <w:p w:rsidR="006076A8" w:rsidRDefault="006076A8" w:rsidP="002F0619">
      <w:pPr>
        <w:pStyle w:val="ListParagraph"/>
        <w:numPr>
          <w:ilvl w:val="0"/>
          <w:numId w:val="2"/>
        </w:numPr>
        <w:tabs>
          <w:tab w:val="left" w:pos="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 filed within one hundred eighty (180) days of the date that a request for amendment is denied, unless this time limit is waived by the Secretary of HHS for good cause shown.</w:t>
      </w:r>
    </w:p>
    <w:p w:rsidR="006076A8" w:rsidRDefault="006076A8" w:rsidP="002F0619">
      <w:pPr>
        <w:tabs>
          <w:tab w:val="left" w:pos="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Secretary of HHS may prescribe additional procedures for the filing of complaints.</w:t>
      </w:r>
    </w:p>
    <w:p w:rsidR="006076A8" w:rsidRDefault="006076A8" w:rsidP="002F0619">
      <w:pPr>
        <w:tabs>
          <w:tab w:val="left" w:pos="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You will be provided with a copy of any rebuttal prepared by TAMHSC-CBHEC.</w:t>
      </w:r>
    </w:p>
    <w:p w:rsidR="006076A8" w:rsidRDefault="006076A8" w:rsidP="002F0619">
      <w:pPr>
        <w:tabs>
          <w:tab w:val="left" w:pos="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Should you decide NOT to submit a statement of disagreement, you may request that TAMHSC-CBHEC provide your request for amendment and the denial with any future disclosures of the PHI that is the subject of the amendment.</w:t>
      </w:r>
    </w:p>
    <w:p w:rsidR="006076A8" w:rsidRDefault="006076A8" w:rsidP="006076A8">
      <w:pPr>
        <w:tabs>
          <w:tab w:val="left" w:pos="0"/>
        </w:tabs>
        <w:spacing w:line="240" w:lineRule="auto"/>
        <w:rPr>
          <w:rFonts w:ascii="Georgia" w:hAnsi="Georgia"/>
          <w:sz w:val="20"/>
          <w:szCs w:val="20"/>
        </w:rPr>
      </w:pPr>
    </w:p>
    <w:p w:rsidR="006076A8" w:rsidRDefault="006076A8" w:rsidP="006076A8">
      <w:pPr>
        <w:pBdr>
          <w:bottom w:val="single" w:sz="12" w:space="1" w:color="auto"/>
        </w:pBdr>
        <w:tabs>
          <w:tab w:val="left" w:pos="0"/>
        </w:tabs>
        <w:spacing w:line="240" w:lineRule="auto"/>
        <w:rPr>
          <w:rFonts w:ascii="Georgia" w:hAnsi="Georgia"/>
          <w:sz w:val="20"/>
          <w:szCs w:val="20"/>
        </w:rPr>
      </w:pPr>
    </w:p>
    <w:p w:rsidR="006076A8" w:rsidRDefault="006076A8" w:rsidP="002F0619">
      <w:pPr>
        <w:tabs>
          <w:tab w:val="left" w:pos="0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sz w:val="20"/>
          <w:szCs w:val="20"/>
        </w:rPr>
        <w:softHyphen/>
      </w:r>
      <w:r>
        <w:rPr>
          <w:rFonts w:ascii="Georgia" w:hAnsi="Georgia"/>
          <w:b/>
          <w:sz w:val="20"/>
          <w:szCs w:val="20"/>
        </w:rPr>
        <w:t>FOR OFFICE USE ONLY</w:t>
      </w:r>
    </w:p>
    <w:p w:rsidR="006076A8" w:rsidRDefault="006076A8" w:rsidP="002F0619">
      <w:pPr>
        <w:tabs>
          <w:tab w:val="left" w:pos="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Date Request for Amendment received:  ____________________________</w:t>
      </w:r>
    </w:p>
    <w:p w:rsidR="006076A8" w:rsidRDefault="006076A8" w:rsidP="002F0619">
      <w:pPr>
        <w:tabs>
          <w:tab w:val="left" w:pos="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Date Response was sent:  _____________________________</w:t>
      </w:r>
    </w:p>
    <w:p w:rsidR="006076A8" w:rsidRPr="006076A8" w:rsidRDefault="006076A8" w:rsidP="002F0619">
      <w:pPr>
        <w:tabs>
          <w:tab w:val="left" w:pos="0"/>
        </w:tabs>
        <w:rPr>
          <w:rFonts w:ascii="Georgia" w:hAnsi="Georgia"/>
          <w:sz w:val="20"/>
          <w:szCs w:val="20"/>
        </w:rPr>
      </w:pPr>
      <w:r w:rsidRPr="006076A8">
        <w:rPr>
          <w:rFonts w:ascii="Georgia" w:hAnsi="Georgia"/>
          <w:sz w:val="28"/>
          <w:szCs w:val="28"/>
        </w:rPr>
        <w:sym w:font="Wingdings" w:char="F072"/>
      </w:r>
      <w:r>
        <w:rPr>
          <w:rFonts w:ascii="Georgia" w:hAnsi="Georgia"/>
          <w:sz w:val="28"/>
          <w:szCs w:val="28"/>
        </w:rPr>
        <w:t xml:space="preserve"> </w:t>
      </w:r>
      <w:r w:rsidR="0002564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0"/>
          <w:szCs w:val="20"/>
        </w:rPr>
        <w:t>A copy of this notice has been attached to the patient’s record.</w:t>
      </w:r>
    </w:p>
    <w:p w:rsidR="006076A8" w:rsidRPr="006076A8" w:rsidRDefault="006076A8" w:rsidP="006076A8">
      <w:pPr>
        <w:pStyle w:val="ListParagraph"/>
        <w:tabs>
          <w:tab w:val="left" w:pos="810"/>
        </w:tabs>
        <w:spacing w:line="240" w:lineRule="auto"/>
        <w:ind w:left="810" w:hanging="360"/>
        <w:rPr>
          <w:rFonts w:ascii="Georgia" w:hAnsi="Georgia"/>
          <w:sz w:val="20"/>
          <w:szCs w:val="20"/>
        </w:rPr>
      </w:pPr>
    </w:p>
    <w:sectPr w:rsidR="006076A8" w:rsidRPr="006076A8" w:rsidSect="00514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73" w:rsidRDefault="00B87973" w:rsidP="00766D5A">
      <w:pPr>
        <w:spacing w:after="0" w:line="240" w:lineRule="auto"/>
      </w:pPr>
      <w:r>
        <w:separator/>
      </w:r>
    </w:p>
  </w:endnote>
  <w:endnote w:type="continuationSeparator" w:id="0">
    <w:p w:rsidR="00B87973" w:rsidRDefault="00B87973" w:rsidP="0076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35" w:rsidRDefault="007C21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20"/>
        <w:szCs w:val="20"/>
      </w:rPr>
      <w:id w:val="-1565100710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72DF" w:rsidRPr="003B72DF" w:rsidRDefault="003B72DF">
            <w:pPr>
              <w:pStyle w:val="Footer"/>
              <w:jc w:val="right"/>
              <w:rPr>
                <w:rFonts w:ascii="Georgia" w:hAnsi="Georgia"/>
                <w:sz w:val="20"/>
                <w:szCs w:val="20"/>
              </w:rPr>
            </w:pPr>
            <w:r w:rsidRPr="003B72DF">
              <w:rPr>
                <w:rFonts w:ascii="Georgia" w:hAnsi="Georgia"/>
                <w:sz w:val="20"/>
                <w:szCs w:val="20"/>
              </w:rPr>
              <w:t xml:space="preserve">Page 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PAGE </w:instrTex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7C2135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2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  <w:r w:rsidRPr="003B72DF">
              <w:rPr>
                <w:rFonts w:ascii="Georgia" w:hAnsi="Georgia"/>
                <w:sz w:val="20"/>
                <w:szCs w:val="20"/>
              </w:rPr>
              <w:t xml:space="preserve"> of 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NUMPAGES  </w:instrTex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7C2135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2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B72DF" w:rsidRDefault="003B72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20"/>
        <w:szCs w:val="20"/>
      </w:rPr>
      <w:id w:val="-1206093675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szCs w:val="20"/>
          </w:rPr>
          <w:id w:val="-90319863"/>
          <w:docPartObj>
            <w:docPartGallery w:val="Page Numbers (Top of Page)"/>
            <w:docPartUnique/>
          </w:docPartObj>
        </w:sdtPr>
        <w:sdtEndPr/>
        <w:sdtContent>
          <w:p w:rsidR="00514582" w:rsidRPr="00514582" w:rsidRDefault="00514582">
            <w:pPr>
              <w:pStyle w:val="Footer"/>
              <w:jc w:val="right"/>
              <w:rPr>
                <w:rFonts w:ascii="Georgia" w:hAnsi="Georgia"/>
                <w:sz w:val="20"/>
                <w:szCs w:val="20"/>
              </w:rPr>
            </w:pPr>
            <w:r w:rsidRPr="00514582">
              <w:rPr>
                <w:rFonts w:ascii="Georgia" w:hAnsi="Georgia"/>
                <w:sz w:val="20"/>
                <w:szCs w:val="20"/>
              </w:rPr>
              <w:t xml:space="preserve">Page </w:t>
            </w:r>
            <w:r w:rsidRPr="00514582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514582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PAGE </w:instrText>
            </w:r>
            <w:r w:rsidRPr="00514582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7C2135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1</w:t>
            </w:r>
            <w:r w:rsidRPr="00514582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  <w:r w:rsidRPr="00514582">
              <w:rPr>
                <w:rFonts w:ascii="Georgia" w:hAnsi="Georgia"/>
                <w:sz w:val="20"/>
                <w:szCs w:val="20"/>
              </w:rPr>
              <w:t xml:space="preserve"> of </w:t>
            </w:r>
            <w:r w:rsidRPr="00514582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514582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NUMPAGES  </w:instrText>
            </w:r>
            <w:r w:rsidRPr="00514582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7C2135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2</w:t>
            </w:r>
            <w:r w:rsidRPr="00514582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4582" w:rsidRDefault="00514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73" w:rsidRDefault="00B87973" w:rsidP="00766D5A">
      <w:pPr>
        <w:spacing w:after="0" w:line="240" w:lineRule="auto"/>
      </w:pPr>
      <w:r>
        <w:separator/>
      </w:r>
    </w:p>
  </w:footnote>
  <w:footnote w:type="continuationSeparator" w:id="0">
    <w:p w:rsidR="00B87973" w:rsidRDefault="00B87973" w:rsidP="0076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135" w:rsidRDefault="007C21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5A" w:rsidRPr="00766D5A" w:rsidRDefault="00766D5A" w:rsidP="00766D5A">
    <w:pPr>
      <w:pStyle w:val="Header"/>
      <w:jc w:val="center"/>
      <w:rPr>
        <w:rFonts w:ascii="Georgia" w:hAnsi="Georgi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82" w:rsidRDefault="00155EB8" w:rsidP="0051458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bookmarkStart w:id="0" w:name="_GoBack"/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7521C036" wp14:editId="2AD7BBDF">
          <wp:extent cx="3106185" cy="5367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HEC_horizontal_mar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185" cy="536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514582" w:rsidRDefault="00514582" w:rsidP="00514582">
    <w:pPr>
      <w:pStyle w:val="Header"/>
      <w:jc w:val="center"/>
      <w:rPr>
        <w:rFonts w:ascii="Georgia" w:hAnsi="Georgia"/>
        <w:b/>
      </w:rPr>
    </w:pPr>
  </w:p>
  <w:p w:rsidR="00514582" w:rsidRDefault="00514582" w:rsidP="00514582">
    <w:pPr>
      <w:pStyle w:val="Header"/>
      <w:jc w:val="center"/>
      <w:rPr>
        <w:rFonts w:ascii="Georgia" w:hAnsi="Georgia"/>
        <w:b/>
      </w:rPr>
    </w:pPr>
    <w:r>
      <w:rPr>
        <w:rFonts w:ascii="Georgia" w:hAnsi="Georgia"/>
        <w:b/>
      </w:rPr>
      <w:t>NOTICE OF ACTION TAKEN ON AMENDMENT OF PROTECTED HEALTH INFORMATION</w:t>
    </w:r>
  </w:p>
  <w:p w:rsidR="00514582" w:rsidRDefault="005145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0616F"/>
    <w:multiLevelType w:val="hybridMultilevel"/>
    <w:tmpl w:val="FD94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62209"/>
    <w:multiLevelType w:val="hybridMultilevel"/>
    <w:tmpl w:val="FCFC0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A"/>
    <w:rsid w:val="00025640"/>
    <w:rsid w:val="000640B7"/>
    <w:rsid w:val="00075668"/>
    <w:rsid w:val="00155EB8"/>
    <w:rsid w:val="00160097"/>
    <w:rsid w:val="002F0619"/>
    <w:rsid w:val="00352BE5"/>
    <w:rsid w:val="003B72DF"/>
    <w:rsid w:val="003D66E5"/>
    <w:rsid w:val="00514582"/>
    <w:rsid w:val="005904B0"/>
    <w:rsid w:val="005C467B"/>
    <w:rsid w:val="006076A8"/>
    <w:rsid w:val="00766D5A"/>
    <w:rsid w:val="007C2135"/>
    <w:rsid w:val="0084374E"/>
    <w:rsid w:val="00A52066"/>
    <w:rsid w:val="00B65338"/>
    <w:rsid w:val="00B87973"/>
    <w:rsid w:val="00CD4AEC"/>
    <w:rsid w:val="00F42F9A"/>
    <w:rsid w:val="00F876B8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ADCD08-81C8-4C81-A934-923DBCE5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5A"/>
  </w:style>
  <w:style w:type="paragraph" w:styleId="Footer">
    <w:name w:val="footer"/>
    <w:basedOn w:val="Normal"/>
    <w:link w:val="FooterChar"/>
    <w:uiPriority w:val="99"/>
    <w:unhideWhenUsed/>
    <w:rsid w:val="0076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5A"/>
  </w:style>
  <w:style w:type="paragraph" w:styleId="BalloonText">
    <w:name w:val="Balloon Text"/>
    <w:basedOn w:val="Normal"/>
    <w:link w:val="BalloonTextChar"/>
    <w:uiPriority w:val="99"/>
    <w:semiHidden/>
    <w:unhideWhenUsed/>
    <w:rsid w:val="007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Lindsey Lane</dc:creator>
  <cp:lastModifiedBy>Hendrix, Lindsey M.</cp:lastModifiedBy>
  <cp:revision>9</cp:revision>
  <cp:lastPrinted>2014-07-14T16:08:00Z</cp:lastPrinted>
  <dcterms:created xsi:type="dcterms:W3CDTF">2014-05-07T20:19:00Z</dcterms:created>
  <dcterms:modified xsi:type="dcterms:W3CDTF">2016-01-11T20:49:00Z</dcterms:modified>
</cp:coreProperties>
</file>